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温州市数字经济“双百”企业遴选标准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一、遴选范围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在温州登记注册，且已进入温州市数字经济核心产业（包括制造业、服务）统计库的独立法人企业中，进行遴选产生温州市数字经济“双百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二、遴选类型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温州市数字经济“双百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企业，包括三种类型：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温州市数字经济领军型企业；遴选50家左右；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（二）温州市数字经济成长型企业；遴选100家左右；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（三）温州市数字经济潜在型企业；遴选50家左右。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（一）领军型企业遴选条件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领军型企业</w:t>
      </w:r>
      <w:bookmarkStart w:id="0" w:name="_Hlk37584040"/>
      <w:r>
        <w:rPr>
          <w:rFonts w:hint="eastAsia" w:ascii="仿宋_GB2312" w:hAnsi="仿宋_GB2312" w:eastAsia="仿宋_GB2312" w:cs="仿宋_GB2312"/>
          <w:sz w:val="32"/>
          <w:szCs w:val="32"/>
        </w:rPr>
        <w:t>需符合以下条件之一：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1.制造业企业，2019年度营业收入居计算机通信和其他电子设备制造业、电子信息机电制造业、专用电子设备制造业等行业的前十位；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2.服务业企业，2019年度营业收入居电信广播电视和卫星传输服务业、互联网及其相关服务业、软件和信息技术服务业、文化数字内容及其服务业等行业的前三位；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3.入选2020年领军型工业企业，或入选2019年度浙江省电子信息产业百家重点企业；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4.上市企业。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（二）成长型企业遴选条件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成长型企业需符合以下条件之一：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bookmarkStart w:id="1" w:name="_Hlk37582094"/>
      <w:r>
        <w:rPr>
          <w:rFonts w:hint="eastAsia" w:ascii="仿宋_GB2312" w:hAnsi="仿宋_GB2312" w:eastAsia="仿宋_GB2312" w:cs="仿宋_GB2312"/>
          <w:sz w:val="32"/>
          <w:szCs w:val="32"/>
        </w:rPr>
        <w:t>2019年度营业收入达到1亿元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，且同比增长15%以上的制造业企业；2019年度营业收入达到5000万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1亿元，且同比增长10%以上的服务业企业；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2.列入各地2020年营业收入超亿元目标培育的制造业企业、服务业企业；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3.列入全市拟上市重点企业库的企业；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4.入选2020年高成长型工业企业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5.入选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领军企业的除外。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（三）潜在型企业遴选条件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潜在型企业需符合以下条件之一：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1.2020年将新建投产入统的企业；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bookmarkStart w:id="2" w:name="_Hlk37582219"/>
      <w:r>
        <w:rPr>
          <w:rFonts w:hint="eastAsia" w:ascii="仿宋_GB2312" w:hAnsi="仿宋_GB2312" w:eastAsia="仿宋_GB2312" w:cs="仿宋_GB2312"/>
          <w:sz w:val="32"/>
          <w:szCs w:val="32"/>
        </w:rPr>
        <w:t>列入各地“小升规”培育库的制造业企业、服务业企业。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四、遴选程序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市数字经济发展领导小组办公室牵头，联合市发改委、经信局、科技局、金融办、税务局等部门，根据遴选条件，筛选出初步名单，征求县（市、区）政府及相关部门意见，并审核确认、公示后，予以公布。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五、结果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运</w:t>
      </w:r>
      <w:r>
        <w:rPr>
          <w:rFonts w:hint="eastAsia" w:ascii="黑体" w:hAnsi="黑体" w:eastAsia="黑体" w:cs="黑体"/>
          <w:sz w:val="32"/>
          <w:szCs w:val="32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1.“双百“企业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</w:rPr>
        <w:t>为数字经济重点企业，各地要建立领导挂钩联系制度；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2.评选、推荐数字经济领域各类示范、试点项目，在同等条件下，优先支持“双百“企业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textAlignment w:val="bottom"/>
        <w:rPr>
          <w:rFonts w:ascii="仿宋_GB2312" w:hAnsi="仿宋_GB2312" w:eastAsia="仿宋_GB2312" w:cs="仿宋_GB2312"/>
          <w:sz w:val="32"/>
          <w:szCs w:val="32"/>
        </w:rPr>
      </w:pP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9E3F3F"/>
    <w:multiLevelType w:val="singleLevel"/>
    <w:tmpl w:val="C79E3F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8054BE"/>
    <w:rsid w:val="00E27E58"/>
    <w:rsid w:val="00E762E8"/>
    <w:rsid w:val="00F71BA1"/>
    <w:rsid w:val="00FF2A52"/>
    <w:rsid w:val="063735CE"/>
    <w:rsid w:val="0BBE41DC"/>
    <w:rsid w:val="105B6F53"/>
    <w:rsid w:val="1078102D"/>
    <w:rsid w:val="127933C7"/>
    <w:rsid w:val="12CE1181"/>
    <w:rsid w:val="165D0F5D"/>
    <w:rsid w:val="1C1232E1"/>
    <w:rsid w:val="1D1161F2"/>
    <w:rsid w:val="1D16074C"/>
    <w:rsid w:val="1DEF1307"/>
    <w:rsid w:val="1F9D61E1"/>
    <w:rsid w:val="217C5DED"/>
    <w:rsid w:val="23C0527F"/>
    <w:rsid w:val="285B1325"/>
    <w:rsid w:val="28B63674"/>
    <w:rsid w:val="290C7CB2"/>
    <w:rsid w:val="297D5E71"/>
    <w:rsid w:val="2BF51F83"/>
    <w:rsid w:val="2DED47A1"/>
    <w:rsid w:val="31E01FD7"/>
    <w:rsid w:val="329836EA"/>
    <w:rsid w:val="32AA0F6A"/>
    <w:rsid w:val="34361DF8"/>
    <w:rsid w:val="348C4ECF"/>
    <w:rsid w:val="3495446A"/>
    <w:rsid w:val="37840001"/>
    <w:rsid w:val="3C2C6456"/>
    <w:rsid w:val="3D1A4633"/>
    <w:rsid w:val="3E393750"/>
    <w:rsid w:val="3E497984"/>
    <w:rsid w:val="3EB64F70"/>
    <w:rsid w:val="424C5BE3"/>
    <w:rsid w:val="442618CE"/>
    <w:rsid w:val="44C77F96"/>
    <w:rsid w:val="459B2A4D"/>
    <w:rsid w:val="45B2039C"/>
    <w:rsid w:val="4834368C"/>
    <w:rsid w:val="49684AA2"/>
    <w:rsid w:val="4C6F7536"/>
    <w:rsid w:val="4C87631D"/>
    <w:rsid w:val="4CB15DF6"/>
    <w:rsid w:val="4CDD70A4"/>
    <w:rsid w:val="4DC45592"/>
    <w:rsid w:val="4E0F4308"/>
    <w:rsid w:val="4E883EE6"/>
    <w:rsid w:val="4FE61035"/>
    <w:rsid w:val="528D72C0"/>
    <w:rsid w:val="558B1FA5"/>
    <w:rsid w:val="58A7173B"/>
    <w:rsid w:val="5C464881"/>
    <w:rsid w:val="5FC939F8"/>
    <w:rsid w:val="5FD00F79"/>
    <w:rsid w:val="600204D6"/>
    <w:rsid w:val="622075DD"/>
    <w:rsid w:val="66FB47F4"/>
    <w:rsid w:val="68484451"/>
    <w:rsid w:val="68987680"/>
    <w:rsid w:val="69750919"/>
    <w:rsid w:val="69D40D85"/>
    <w:rsid w:val="6CAC1210"/>
    <w:rsid w:val="6D074B52"/>
    <w:rsid w:val="6D1A1DE8"/>
    <w:rsid w:val="6D8206F4"/>
    <w:rsid w:val="747C74C7"/>
    <w:rsid w:val="74894EE0"/>
    <w:rsid w:val="74B83635"/>
    <w:rsid w:val="76D3590D"/>
    <w:rsid w:val="7B7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潮州市直及下属单位</Company>
  <Pages>15</Pages>
  <Words>1680</Words>
  <Characters>9577</Characters>
  <Lines>79</Lines>
  <Paragraphs>22</Paragraphs>
  <TotalTime>7</TotalTime>
  <ScaleCrop>false</ScaleCrop>
  <LinksUpToDate>false</LinksUpToDate>
  <CharactersWithSpaces>11235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2020-05-13T12:58:00Z</dcterms:created>
  <dc:creator>章秀伟</dc:creator>
  <cp:lastModifiedBy>何小小</cp:lastModifiedBy>
  <cp:lastPrinted>2020-05-15T08:45:00Z</cp:lastPrinted>
  <dcterms:modified xsi:type="dcterms:W3CDTF">2020-05-25T06:59:45Z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